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C2ED1" w14:textId="52B09B8E" w:rsidR="000A3E49" w:rsidRDefault="000A3E49" w:rsidP="000A3E49">
      <w:pPr>
        <w:jc w:val="center"/>
        <w:rPr>
          <w:rFonts w:ascii="Book Antiqua" w:hAnsi="Book Antiqua"/>
          <w:b/>
          <w:bCs/>
          <w:highlight w:val="cyan"/>
        </w:rPr>
      </w:pPr>
      <w:r w:rsidRPr="00224C7F">
        <w:rPr>
          <w:rFonts w:ascii="Book Antiqua" w:hAnsi="Book Antiqua" w:cs="Arial"/>
          <w:b/>
          <w:bCs/>
          <w:color w:val="0000FF"/>
        </w:rPr>
        <w:t>Retrofitment of existing 420 Kv</w:t>
      </w:r>
      <w:r>
        <w:rPr>
          <w:rFonts w:ascii="Book Antiqua" w:hAnsi="Book Antiqua" w:cs="Arial"/>
          <w:b/>
          <w:bCs/>
          <w:color w:val="0000FF"/>
        </w:rPr>
        <w:t xml:space="preserve"> </w:t>
      </w:r>
      <w:r w:rsidRPr="00224C7F">
        <w:rPr>
          <w:rFonts w:ascii="Book Antiqua" w:hAnsi="Book Antiqua" w:cs="Arial"/>
          <w:b/>
          <w:bCs/>
          <w:color w:val="0000FF"/>
        </w:rPr>
        <w:t>2000A Elpro make Isolator with new 420 kV 3150A Isolator at Ballabgarh substation</w:t>
      </w:r>
    </w:p>
    <w:p w14:paraId="348AA03C" w14:textId="7399C94B" w:rsidR="00026396" w:rsidRPr="00512330" w:rsidRDefault="00026396" w:rsidP="00026396">
      <w:pPr>
        <w:spacing w:before="100" w:beforeAutospacing="1" w:after="100" w:afterAutospacing="1"/>
        <w:jc w:val="both"/>
        <w:rPr>
          <w:rFonts w:ascii="Book Antiqua" w:hAnsi="Book Antiqua"/>
          <w:b/>
          <w:bCs/>
        </w:rPr>
      </w:pPr>
      <w:r w:rsidRPr="00512330">
        <w:rPr>
          <w:rFonts w:ascii="Book Antiqua" w:hAnsi="Book Antiqua"/>
          <w:b/>
          <w:bCs/>
          <w:highlight w:val="cyan"/>
        </w:rPr>
        <w:t>DETAILED compliance of QR may be mentioned by bidder as per below format: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990"/>
        <w:gridCol w:w="2340"/>
        <w:gridCol w:w="2785"/>
      </w:tblGrid>
      <w:tr w:rsidR="00026396" w14:paraId="37106DAD" w14:textId="77777777" w:rsidTr="003D7A18">
        <w:tc>
          <w:tcPr>
            <w:tcW w:w="3055" w:type="dxa"/>
          </w:tcPr>
          <w:p w14:paraId="4531E6A1" w14:textId="77777777" w:rsidR="00026396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QR Requirement</w:t>
            </w:r>
          </w:p>
        </w:tc>
        <w:tc>
          <w:tcPr>
            <w:tcW w:w="6115" w:type="dxa"/>
            <w:gridSpan w:val="3"/>
          </w:tcPr>
          <w:p w14:paraId="2669773F" w14:textId="77777777" w:rsidR="00026396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QR Compliance</w:t>
            </w:r>
          </w:p>
        </w:tc>
      </w:tr>
      <w:tr w:rsidR="003F2F59" w14:paraId="69F2A89E" w14:textId="77777777" w:rsidTr="003D7A18">
        <w:tc>
          <w:tcPr>
            <w:tcW w:w="3055" w:type="dxa"/>
          </w:tcPr>
          <w:p w14:paraId="013E2244" w14:textId="77777777" w:rsidR="003F2F59" w:rsidRDefault="003F2F59" w:rsidP="003F2F59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i. Bidder should have successfully# completed maintenance/ assistance in maintenance of One (1) number of 400 kV or above rating AIS/ GIS Sub-station for the minimum duration of Two (2) years during last seven (7) years as on the originally scheduled date of bid opening.</w:t>
            </w:r>
          </w:p>
          <w:p w14:paraId="19520A77" w14:textId="77777777" w:rsidR="003F2F59" w:rsidRPr="00B83AC6" w:rsidRDefault="003F2F59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</w:rPr>
            </w:pPr>
          </w:p>
        </w:tc>
        <w:tc>
          <w:tcPr>
            <w:tcW w:w="6115" w:type="dxa"/>
            <w:gridSpan w:val="3"/>
          </w:tcPr>
          <w:p w14:paraId="6B80E3E3" w14:textId="5F8514A0" w:rsidR="003F2F59" w:rsidRDefault="003F2F59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>
              <w:rPr>
                <w:rFonts w:ascii="Book Antiqua" w:hAnsi="Book Antiqua"/>
                <w:i/>
                <w:iCs/>
                <w:sz w:val="24"/>
                <w:szCs w:val="24"/>
              </w:rPr>
              <w:t>&lt;&lt;&lt;&lt;</w:t>
            </w:r>
            <w:r w:rsidRPr="00512330">
              <w:rPr>
                <w:rFonts w:ascii="Book Antiqua" w:hAnsi="Book Antiqua"/>
                <w:i/>
                <w:iCs/>
                <w:sz w:val="24"/>
                <w:szCs w:val="24"/>
                <w:highlight w:val="cyan"/>
              </w:rPr>
              <w:t>Detailed QR compliance may be mentioned, and relevant supporting documents may be attached</w:t>
            </w:r>
            <w:r>
              <w:rPr>
                <w:rFonts w:ascii="Book Antiqua" w:hAnsi="Book Antiqua"/>
                <w:i/>
                <w:iCs/>
                <w:sz w:val="24"/>
                <w:szCs w:val="24"/>
              </w:rPr>
              <w:t>&gt;&gt;&gt;&gt;</w:t>
            </w:r>
          </w:p>
          <w:p w14:paraId="4AB36B8F" w14:textId="77777777" w:rsidR="003F2F59" w:rsidRPr="007F0534" w:rsidRDefault="003F2F59" w:rsidP="003F2F59">
            <w:pPr>
              <w:spacing w:after="100" w:afterAutospacing="1"/>
              <w:jc w:val="both"/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</w:pPr>
            <w:r w:rsidRPr="007F0534"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  <w:t>Name of work completed:</w:t>
            </w:r>
          </w:p>
          <w:p w14:paraId="60321C99" w14:textId="77777777" w:rsidR="003F2F59" w:rsidRPr="007F0534" w:rsidRDefault="003F2F59" w:rsidP="003F2F59">
            <w:pPr>
              <w:spacing w:after="100" w:afterAutospacing="1"/>
              <w:jc w:val="both"/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</w:pPr>
            <w:r w:rsidRPr="007F0534"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  <w:t>Agency for which work completed:</w:t>
            </w:r>
          </w:p>
          <w:p w14:paraId="3125E259" w14:textId="767FF12F" w:rsidR="003F2F59" w:rsidRPr="007F0534" w:rsidRDefault="003F2F59" w:rsidP="003F2F59">
            <w:pPr>
              <w:spacing w:after="100" w:afterAutospacing="1"/>
              <w:jc w:val="both"/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</w:pPr>
            <w:r w:rsidRPr="007F0534"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  <w:t>Date of completion:</w:t>
            </w:r>
          </w:p>
          <w:p w14:paraId="1569320C" w14:textId="77777777" w:rsidR="003F2F59" w:rsidRPr="007F0534" w:rsidRDefault="003F2F59" w:rsidP="003F2F59">
            <w:pPr>
              <w:spacing w:after="100" w:afterAutospacing="1"/>
              <w:jc w:val="both"/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</w:pPr>
            <w:r w:rsidRPr="007F0534"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  <w:t>LOA/ PO no. &amp; Date:</w:t>
            </w:r>
          </w:p>
          <w:p w14:paraId="7B684381" w14:textId="124D3199" w:rsidR="003F2F59" w:rsidRDefault="003F2F59" w:rsidP="003F2F59">
            <w:pPr>
              <w:spacing w:after="100" w:afterAutospacing="1"/>
              <w:jc w:val="both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7F0534"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  <w:t>Completion certificate no. &amp; date:</w:t>
            </w:r>
          </w:p>
        </w:tc>
      </w:tr>
      <w:tr w:rsidR="003F2F59" w14:paraId="32FFA51D" w14:textId="77777777" w:rsidTr="00581433">
        <w:tc>
          <w:tcPr>
            <w:tcW w:w="9170" w:type="dxa"/>
            <w:gridSpan w:val="4"/>
          </w:tcPr>
          <w:p w14:paraId="74852594" w14:textId="375C8D83" w:rsidR="003F2F59" w:rsidRPr="003F2F59" w:rsidRDefault="003F2F59" w:rsidP="003F2F59">
            <w:pPr>
              <w:spacing w:before="100" w:beforeAutospacing="1" w:after="100" w:afterAutospacing="1"/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OR</w:t>
            </w:r>
          </w:p>
        </w:tc>
      </w:tr>
      <w:tr w:rsidR="003F2F59" w14:paraId="2203DE19" w14:textId="77777777" w:rsidTr="003D7A18">
        <w:tc>
          <w:tcPr>
            <w:tcW w:w="3055" w:type="dxa"/>
          </w:tcPr>
          <w:p w14:paraId="5E7E407F" w14:textId="77777777" w:rsidR="003F2F59" w:rsidRDefault="003F2F59" w:rsidP="003F2F59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ii. Bidder should have successfully# completed maintenance/ assistance in maintenance of Two (2) numbers of 400 kV or above rating AIS/ GIS sub-stations for the minimum duration of One (1) year during last seven (7) years as on the originally scheduled date of bid opening.</w:t>
            </w:r>
          </w:p>
          <w:p w14:paraId="246B46A9" w14:textId="77777777" w:rsidR="003F2F59" w:rsidRPr="00B83AC6" w:rsidRDefault="003F2F59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</w:rPr>
            </w:pPr>
          </w:p>
        </w:tc>
        <w:tc>
          <w:tcPr>
            <w:tcW w:w="6115" w:type="dxa"/>
            <w:gridSpan w:val="3"/>
          </w:tcPr>
          <w:p w14:paraId="4A1D713A" w14:textId="77777777" w:rsidR="003F2F59" w:rsidRDefault="003F2F59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>
              <w:rPr>
                <w:rFonts w:ascii="Book Antiqua" w:hAnsi="Book Antiqua"/>
                <w:i/>
                <w:iCs/>
                <w:sz w:val="24"/>
                <w:szCs w:val="24"/>
              </w:rPr>
              <w:t>&lt;&lt;&lt;&lt;</w:t>
            </w:r>
            <w:r w:rsidRPr="00512330">
              <w:rPr>
                <w:rFonts w:ascii="Book Antiqua" w:hAnsi="Book Antiqua"/>
                <w:i/>
                <w:iCs/>
                <w:sz w:val="24"/>
                <w:szCs w:val="24"/>
                <w:highlight w:val="cyan"/>
              </w:rPr>
              <w:t>Detailed QR compliance may be mentioned, and relevant supporting documents may be attached</w:t>
            </w:r>
            <w:r>
              <w:rPr>
                <w:rFonts w:ascii="Book Antiqua" w:hAnsi="Book Antiqua"/>
                <w:i/>
                <w:iCs/>
                <w:sz w:val="24"/>
                <w:szCs w:val="24"/>
              </w:rPr>
              <w:t>&gt;&gt;&gt;&gt;</w:t>
            </w:r>
          </w:p>
          <w:p w14:paraId="668D9177" w14:textId="77777777" w:rsidR="003F2F59" w:rsidRPr="007F0534" w:rsidRDefault="003F2F59" w:rsidP="003F2F59">
            <w:pPr>
              <w:spacing w:after="100" w:afterAutospacing="1"/>
              <w:jc w:val="both"/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</w:pPr>
            <w:r w:rsidRPr="007F0534"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  <w:t>Name of work completed:</w:t>
            </w:r>
          </w:p>
          <w:p w14:paraId="60126270" w14:textId="77777777" w:rsidR="003F2F59" w:rsidRPr="007F0534" w:rsidRDefault="003F2F59" w:rsidP="003F2F59">
            <w:pPr>
              <w:spacing w:after="100" w:afterAutospacing="1"/>
              <w:jc w:val="both"/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</w:pPr>
            <w:r w:rsidRPr="007F0534"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  <w:t>Agency for which work completed:</w:t>
            </w:r>
          </w:p>
          <w:p w14:paraId="3C574538" w14:textId="77777777" w:rsidR="003F2F59" w:rsidRPr="007F0534" w:rsidRDefault="003F2F59" w:rsidP="003F2F59">
            <w:pPr>
              <w:spacing w:after="100" w:afterAutospacing="1"/>
              <w:jc w:val="both"/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</w:pPr>
            <w:r w:rsidRPr="007F0534"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  <w:t>Date of completion:</w:t>
            </w:r>
          </w:p>
          <w:p w14:paraId="7B0749B6" w14:textId="77777777" w:rsidR="003F2F59" w:rsidRPr="007F0534" w:rsidRDefault="003F2F59" w:rsidP="003F2F59">
            <w:pPr>
              <w:spacing w:after="100" w:afterAutospacing="1"/>
              <w:jc w:val="both"/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</w:pPr>
            <w:r w:rsidRPr="007F0534"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  <w:t>LOA/ PO no. &amp; Date:</w:t>
            </w:r>
          </w:p>
          <w:p w14:paraId="4282765E" w14:textId="197400BE" w:rsidR="003F2F59" w:rsidRDefault="003F2F59" w:rsidP="003F2F59">
            <w:pPr>
              <w:spacing w:after="100" w:afterAutospacing="1"/>
              <w:jc w:val="both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7F0534"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  <w:t>Completion certificate no. &amp; date:</w:t>
            </w:r>
          </w:p>
        </w:tc>
      </w:tr>
      <w:tr w:rsidR="003F2F59" w14:paraId="502E4A29" w14:textId="77777777" w:rsidTr="00402355">
        <w:tc>
          <w:tcPr>
            <w:tcW w:w="9170" w:type="dxa"/>
            <w:gridSpan w:val="4"/>
          </w:tcPr>
          <w:p w14:paraId="4CA0CEE7" w14:textId="3EAA49D1" w:rsidR="003F2F59" w:rsidRPr="003F2F59" w:rsidRDefault="003F2F59" w:rsidP="003F2F59">
            <w:pPr>
              <w:spacing w:before="100" w:beforeAutospacing="1" w:after="100" w:afterAutospacing="1"/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OR</w:t>
            </w:r>
          </w:p>
        </w:tc>
      </w:tr>
      <w:tr w:rsidR="003F2F59" w14:paraId="72308E90" w14:textId="77777777" w:rsidTr="003D7A18">
        <w:tc>
          <w:tcPr>
            <w:tcW w:w="3055" w:type="dxa"/>
          </w:tcPr>
          <w:p w14:paraId="43D6DE09" w14:textId="77777777" w:rsidR="003F2F59" w:rsidRDefault="003F2F59" w:rsidP="003F2F59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iii. Bidder should have successfully# completed Erection of One (1) number 400 kV or above rating AIS/ GIS sub-station during last seven (7) years as on the originally scheduled date of bid opening.</w:t>
            </w:r>
          </w:p>
          <w:p w14:paraId="72EAE07E" w14:textId="77777777" w:rsidR="003F2F59" w:rsidRPr="00B83AC6" w:rsidRDefault="003F2F59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</w:rPr>
            </w:pPr>
          </w:p>
        </w:tc>
        <w:tc>
          <w:tcPr>
            <w:tcW w:w="6115" w:type="dxa"/>
            <w:gridSpan w:val="3"/>
          </w:tcPr>
          <w:p w14:paraId="7A2B8095" w14:textId="77777777" w:rsidR="003F2F59" w:rsidRDefault="003F2F59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>
              <w:rPr>
                <w:rFonts w:ascii="Book Antiqua" w:hAnsi="Book Antiqua"/>
                <w:i/>
                <w:iCs/>
                <w:sz w:val="24"/>
                <w:szCs w:val="24"/>
              </w:rPr>
              <w:t>&lt;&lt;&lt;&lt;</w:t>
            </w:r>
            <w:r w:rsidRPr="00512330">
              <w:rPr>
                <w:rFonts w:ascii="Book Antiqua" w:hAnsi="Book Antiqua"/>
                <w:i/>
                <w:iCs/>
                <w:sz w:val="24"/>
                <w:szCs w:val="24"/>
                <w:highlight w:val="cyan"/>
              </w:rPr>
              <w:t>Detailed QR compliance may be mentioned, and relevant supporting documents may be attached</w:t>
            </w:r>
            <w:r>
              <w:rPr>
                <w:rFonts w:ascii="Book Antiqua" w:hAnsi="Book Antiqua"/>
                <w:i/>
                <w:iCs/>
                <w:sz w:val="24"/>
                <w:szCs w:val="24"/>
              </w:rPr>
              <w:t>&gt;&gt;&gt;&gt;</w:t>
            </w:r>
          </w:p>
          <w:p w14:paraId="71F0DD05" w14:textId="77777777" w:rsidR="003F2F59" w:rsidRPr="007F0534" w:rsidRDefault="003F2F59" w:rsidP="003F2F59">
            <w:pPr>
              <w:spacing w:after="100" w:afterAutospacing="1"/>
              <w:jc w:val="both"/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</w:pPr>
            <w:r w:rsidRPr="007F0534"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  <w:t>Name of work completed:</w:t>
            </w:r>
          </w:p>
          <w:p w14:paraId="405C03A0" w14:textId="77777777" w:rsidR="003F2F59" w:rsidRPr="007F0534" w:rsidRDefault="003F2F59" w:rsidP="003F2F59">
            <w:pPr>
              <w:spacing w:after="100" w:afterAutospacing="1"/>
              <w:jc w:val="both"/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</w:pPr>
            <w:r w:rsidRPr="007F0534"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  <w:t>Agency for which work completed:</w:t>
            </w:r>
          </w:p>
          <w:p w14:paraId="2503DFE0" w14:textId="77777777" w:rsidR="003F2F59" w:rsidRPr="007F0534" w:rsidRDefault="003F2F59" w:rsidP="003F2F59">
            <w:pPr>
              <w:spacing w:after="100" w:afterAutospacing="1"/>
              <w:jc w:val="both"/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</w:pPr>
            <w:r w:rsidRPr="007F0534"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  <w:t>Date of completion:</w:t>
            </w:r>
          </w:p>
          <w:p w14:paraId="20B06A8B" w14:textId="77777777" w:rsidR="003F2F59" w:rsidRPr="007F0534" w:rsidRDefault="003F2F59" w:rsidP="003F2F59">
            <w:pPr>
              <w:spacing w:after="100" w:afterAutospacing="1"/>
              <w:jc w:val="both"/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</w:pPr>
            <w:r w:rsidRPr="007F0534"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  <w:lastRenderedPageBreak/>
              <w:t>LOA/ PO no. &amp; Date:</w:t>
            </w:r>
          </w:p>
          <w:p w14:paraId="37B33CCE" w14:textId="74486C69" w:rsidR="003F2F59" w:rsidRDefault="003F2F59" w:rsidP="003F2F59">
            <w:pPr>
              <w:spacing w:after="100" w:afterAutospacing="1"/>
              <w:jc w:val="both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7F0534">
              <w:rPr>
                <w:rFonts w:ascii="Book Antiqua" w:hAnsi="Book Antiqua"/>
                <w:b/>
                <w:bCs/>
                <w:sz w:val="24"/>
                <w:szCs w:val="24"/>
                <w:highlight w:val="cyan"/>
              </w:rPr>
              <w:t>Completion certificate no. &amp; date:</w:t>
            </w:r>
          </w:p>
        </w:tc>
      </w:tr>
      <w:tr w:rsidR="003F2F59" w14:paraId="2B9EF539" w14:textId="77777777" w:rsidTr="003D7A18">
        <w:tc>
          <w:tcPr>
            <w:tcW w:w="3055" w:type="dxa"/>
          </w:tcPr>
          <w:p w14:paraId="22BD157D" w14:textId="77777777" w:rsidR="003F2F59" w:rsidRPr="00B83AC6" w:rsidRDefault="003F2F59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</w:rPr>
            </w:pPr>
          </w:p>
        </w:tc>
        <w:tc>
          <w:tcPr>
            <w:tcW w:w="6115" w:type="dxa"/>
            <w:gridSpan w:val="3"/>
          </w:tcPr>
          <w:p w14:paraId="4AEE1B6D" w14:textId="77777777" w:rsidR="003F2F59" w:rsidRDefault="003F2F59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i/>
                <w:iCs/>
                <w:sz w:val="24"/>
                <w:szCs w:val="24"/>
              </w:rPr>
            </w:pPr>
          </w:p>
        </w:tc>
      </w:tr>
      <w:tr w:rsidR="00026396" w14:paraId="19B3F8DD" w14:textId="77777777" w:rsidTr="003D7A18">
        <w:tc>
          <w:tcPr>
            <w:tcW w:w="3055" w:type="dxa"/>
          </w:tcPr>
          <w:p w14:paraId="0CA83020" w14:textId="77777777" w:rsidR="00026396" w:rsidRPr="00F3127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Whether Bidder is MSE (Yes/ No)</w:t>
            </w:r>
          </w:p>
        </w:tc>
        <w:tc>
          <w:tcPr>
            <w:tcW w:w="6115" w:type="dxa"/>
            <w:gridSpan w:val="3"/>
          </w:tcPr>
          <w:p w14:paraId="2B4AE9C8" w14:textId="77777777" w:rsidR="00026396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sz w:val="24"/>
                <w:szCs w:val="24"/>
                <w:highlight w:val="cyan"/>
              </w:rPr>
            </w:pPr>
            <w:r>
              <w:rPr>
                <w:rFonts w:ascii="Book Antiqua" w:hAnsi="Book Antiqua"/>
                <w:sz w:val="24"/>
                <w:szCs w:val="24"/>
                <w:highlight w:val="cyan"/>
              </w:rPr>
              <w:t>In case of MSE bidder, mentioned following details:</w:t>
            </w:r>
          </w:p>
          <w:p w14:paraId="73F7734C" w14:textId="77777777" w:rsidR="00026396" w:rsidRPr="00312636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sz w:val="24"/>
                <w:szCs w:val="24"/>
                <w:highlight w:val="cyan"/>
              </w:rPr>
            </w:pPr>
            <w:r w:rsidRPr="00312636">
              <w:rPr>
                <w:rFonts w:ascii="Book Antiqua" w:hAnsi="Book Antiqua"/>
                <w:sz w:val="24"/>
                <w:szCs w:val="24"/>
                <w:highlight w:val="cyan"/>
              </w:rPr>
              <w:t xml:space="preserve">Udyam registration no. </w:t>
            </w:r>
          </w:p>
          <w:p w14:paraId="770F1C0C" w14:textId="77777777" w:rsidR="00026396" w:rsidRPr="00312636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312636">
              <w:rPr>
                <w:rFonts w:ascii="Book Antiqua" w:hAnsi="Book Antiqua"/>
                <w:sz w:val="24"/>
                <w:szCs w:val="24"/>
                <w:highlight w:val="cyan"/>
              </w:rPr>
              <w:t>Category of Udyam Registration (Micro/ Small)</w:t>
            </w:r>
          </w:p>
        </w:tc>
      </w:tr>
      <w:tr w:rsidR="00026396" w14:paraId="7EBE5502" w14:textId="77777777" w:rsidTr="003D7A18">
        <w:trPr>
          <w:trHeight w:val="405"/>
        </w:trPr>
        <w:tc>
          <w:tcPr>
            <w:tcW w:w="3055" w:type="dxa"/>
            <w:vMerge w:val="restart"/>
          </w:tcPr>
          <w:p w14:paraId="285EFD8B" w14:textId="77777777" w:rsidR="00026396" w:rsidRPr="00F3127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31272">
              <w:rPr>
                <w:rFonts w:ascii="Book Antiqua" w:hAnsi="Book Antiqua"/>
                <w:sz w:val="24"/>
                <w:szCs w:val="24"/>
              </w:rPr>
              <w:t xml:space="preserve">(a) Minimum Average Annual Turnover *(MAAT) for best three years i.e. 36 months out of last five financial years of the bidder should be: </w:t>
            </w:r>
            <w:r w:rsidRPr="001102A0">
              <w:rPr>
                <w:rFonts w:ascii="Book Antiqua" w:hAnsi="Book Antiqua"/>
                <w:b/>
                <w:bCs/>
                <w:sz w:val="24"/>
                <w:szCs w:val="24"/>
              </w:rPr>
              <w:t>Rs. 675 Lakh</w:t>
            </w:r>
            <w:r w:rsidRPr="00F31272">
              <w:rPr>
                <w:rFonts w:ascii="Book Antiqua" w:hAnsi="Book Antiqua"/>
                <w:sz w:val="24"/>
                <w:szCs w:val="24"/>
              </w:rPr>
              <w:t xml:space="preserve"> (excl. GST) </w:t>
            </w:r>
          </w:p>
          <w:p w14:paraId="5F318D5E" w14:textId="77777777" w:rsidR="00026396" w:rsidRPr="00F3127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31272">
              <w:rPr>
                <w:rFonts w:ascii="Book Antiqua" w:hAnsi="Book Antiqua"/>
                <w:sz w:val="24"/>
                <w:szCs w:val="24"/>
              </w:rPr>
              <w:t xml:space="preserve">* Annual Gross Revenue from operations/Gross operating income as incorporated in the profit &amp; loss account excluding other operative income/other income. </w:t>
            </w:r>
          </w:p>
          <w:p w14:paraId="0B09411E" w14:textId="77777777" w:rsidR="00026396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990" w:type="dxa"/>
          </w:tcPr>
          <w:p w14:paraId="7D13D9F0" w14:textId="77777777" w:rsidR="00026396" w:rsidRPr="009253CF" w:rsidRDefault="00026396" w:rsidP="003D7A18">
            <w:pPr>
              <w:spacing w:before="100" w:beforeAutospacing="1" w:after="100" w:afterAutospacing="1"/>
              <w:jc w:val="center"/>
              <w:rPr>
                <w:rFonts w:ascii="Book Antiqua" w:hAnsi="Book Antiqua"/>
                <w:b/>
                <w:bCs/>
                <w:highlight w:val="cyan"/>
              </w:rPr>
            </w:pPr>
            <w:r w:rsidRPr="009253CF">
              <w:rPr>
                <w:rFonts w:ascii="Book Antiqua" w:hAnsi="Book Antiqua"/>
                <w:b/>
                <w:bCs/>
                <w:highlight w:val="cyan"/>
              </w:rPr>
              <w:t>FY</w:t>
            </w:r>
          </w:p>
        </w:tc>
        <w:tc>
          <w:tcPr>
            <w:tcW w:w="2340" w:type="dxa"/>
          </w:tcPr>
          <w:p w14:paraId="7D9CB54F" w14:textId="77777777" w:rsidR="00026396" w:rsidRPr="009253CF" w:rsidRDefault="00026396" w:rsidP="003D7A18">
            <w:pPr>
              <w:spacing w:before="100" w:beforeAutospacing="1" w:after="100" w:afterAutospacing="1"/>
              <w:jc w:val="center"/>
              <w:rPr>
                <w:rFonts w:ascii="Book Antiqua" w:hAnsi="Book Antiqua"/>
                <w:b/>
                <w:bCs/>
                <w:highlight w:val="cyan"/>
              </w:rPr>
            </w:pPr>
            <w:r w:rsidRPr="009253CF">
              <w:rPr>
                <w:rFonts w:ascii="Book Antiqua" w:hAnsi="Book Antiqua"/>
                <w:b/>
                <w:bCs/>
                <w:highlight w:val="cyan"/>
              </w:rPr>
              <w:t>Turnover (Lakhs)</w:t>
            </w:r>
          </w:p>
        </w:tc>
        <w:tc>
          <w:tcPr>
            <w:tcW w:w="2785" w:type="dxa"/>
          </w:tcPr>
          <w:p w14:paraId="7FE491E7" w14:textId="77777777" w:rsidR="00026396" w:rsidRPr="009253CF" w:rsidRDefault="00026396" w:rsidP="003D7A18">
            <w:pPr>
              <w:spacing w:before="100" w:beforeAutospacing="1" w:after="100" w:afterAutospacing="1"/>
              <w:jc w:val="center"/>
              <w:rPr>
                <w:rFonts w:ascii="Book Antiqua" w:hAnsi="Book Antiqua"/>
                <w:b/>
                <w:bCs/>
                <w:highlight w:val="cyan"/>
              </w:rPr>
            </w:pPr>
            <w:r w:rsidRPr="009253CF">
              <w:rPr>
                <w:rFonts w:ascii="Book Antiqua" w:hAnsi="Book Antiqua"/>
                <w:b/>
                <w:bCs/>
                <w:highlight w:val="cyan"/>
              </w:rPr>
              <w:t>UDIN Number</w:t>
            </w:r>
          </w:p>
        </w:tc>
      </w:tr>
      <w:tr w:rsidR="00026396" w14:paraId="3F6BEC00" w14:textId="77777777" w:rsidTr="003D7A18">
        <w:trPr>
          <w:trHeight w:val="956"/>
        </w:trPr>
        <w:tc>
          <w:tcPr>
            <w:tcW w:w="3055" w:type="dxa"/>
            <w:vMerge/>
          </w:tcPr>
          <w:p w14:paraId="66D024EF" w14:textId="77777777" w:rsidR="00026396" w:rsidRPr="00F3127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25E4BA" w14:textId="77777777" w:rsidR="00026396" w:rsidRPr="009253CF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  <w:highlight w:val="cyan"/>
              </w:rPr>
            </w:pPr>
            <w:r w:rsidRPr="009253CF">
              <w:rPr>
                <w:rFonts w:ascii="Book Antiqua" w:hAnsi="Book Antiqua"/>
                <w:b/>
                <w:bCs/>
                <w:highlight w:val="cyan"/>
              </w:rPr>
              <w:t>2019-20</w:t>
            </w:r>
          </w:p>
        </w:tc>
        <w:tc>
          <w:tcPr>
            <w:tcW w:w="2340" w:type="dxa"/>
          </w:tcPr>
          <w:p w14:paraId="7AC48FBB" w14:textId="77777777" w:rsidR="00026396" w:rsidRPr="00F072E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  <w:highlight w:val="cyan"/>
              </w:rPr>
            </w:pPr>
          </w:p>
        </w:tc>
        <w:tc>
          <w:tcPr>
            <w:tcW w:w="2785" w:type="dxa"/>
          </w:tcPr>
          <w:p w14:paraId="61CAE2CE" w14:textId="77777777" w:rsidR="00026396" w:rsidRPr="00F072E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  <w:highlight w:val="cyan"/>
              </w:rPr>
            </w:pPr>
          </w:p>
        </w:tc>
      </w:tr>
      <w:tr w:rsidR="00026396" w14:paraId="787F619D" w14:textId="77777777" w:rsidTr="003D7A18">
        <w:trPr>
          <w:trHeight w:val="911"/>
        </w:trPr>
        <w:tc>
          <w:tcPr>
            <w:tcW w:w="3055" w:type="dxa"/>
            <w:vMerge/>
          </w:tcPr>
          <w:p w14:paraId="2A499CCF" w14:textId="77777777" w:rsidR="00026396" w:rsidRPr="00F3127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117EC0" w14:textId="77777777" w:rsidR="00026396" w:rsidRPr="009253CF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  <w:highlight w:val="cyan"/>
              </w:rPr>
            </w:pPr>
            <w:r w:rsidRPr="009253CF">
              <w:rPr>
                <w:rFonts w:ascii="Book Antiqua" w:hAnsi="Book Antiqua"/>
                <w:b/>
                <w:bCs/>
                <w:highlight w:val="cyan"/>
              </w:rPr>
              <w:t>2020-21</w:t>
            </w:r>
          </w:p>
        </w:tc>
        <w:tc>
          <w:tcPr>
            <w:tcW w:w="2340" w:type="dxa"/>
          </w:tcPr>
          <w:p w14:paraId="6B386583" w14:textId="77777777" w:rsidR="00026396" w:rsidRPr="00F072E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  <w:highlight w:val="cyan"/>
              </w:rPr>
            </w:pPr>
          </w:p>
        </w:tc>
        <w:tc>
          <w:tcPr>
            <w:tcW w:w="2785" w:type="dxa"/>
          </w:tcPr>
          <w:p w14:paraId="6D9B43A7" w14:textId="77777777" w:rsidR="00026396" w:rsidRPr="00F072E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  <w:highlight w:val="cyan"/>
              </w:rPr>
            </w:pPr>
          </w:p>
        </w:tc>
      </w:tr>
      <w:tr w:rsidR="00026396" w14:paraId="0EADD95A" w14:textId="77777777" w:rsidTr="003D7A18">
        <w:trPr>
          <w:trHeight w:val="848"/>
        </w:trPr>
        <w:tc>
          <w:tcPr>
            <w:tcW w:w="3055" w:type="dxa"/>
            <w:vMerge/>
          </w:tcPr>
          <w:p w14:paraId="49D0BF4B" w14:textId="77777777" w:rsidR="00026396" w:rsidRPr="00F3127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477271" w14:textId="77777777" w:rsidR="00026396" w:rsidRPr="009253CF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  <w:highlight w:val="cyan"/>
              </w:rPr>
            </w:pPr>
            <w:r w:rsidRPr="009253CF">
              <w:rPr>
                <w:rFonts w:ascii="Book Antiqua" w:hAnsi="Book Antiqua"/>
                <w:b/>
                <w:bCs/>
                <w:highlight w:val="cyan"/>
              </w:rPr>
              <w:t>2021-22</w:t>
            </w:r>
          </w:p>
        </w:tc>
        <w:tc>
          <w:tcPr>
            <w:tcW w:w="2340" w:type="dxa"/>
          </w:tcPr>
          <w:p w14:paraId="17FE3CDC" w14:textId="77777777" w:rsidR="00026396" w:rsidRPr="00F072E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  <w:highlight w:val="cyan"/>
              </w:rPr>
            </w:pPr>
          </w:p>
        </w:tc>
        <w:tc>
          <w:tcPr>
            <w:tcW w:w="2785" w:type="dxa"/>
          </w:tcPr>
          <w:p w14:paraId="0F71754E" w14:textId="77777777" w:rsidR="00026396" w:rsidRPr="00F072E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  <w:highlight w:val="cyan"/>
              </w:rPr>
            </w:pPr>
          </w:p>
        </w:tc>
      </w:tr>
      <w:tr w:rsidR="00026396" w14:paraId="38A38CE2" w14:textId="77777777" w:rsidTr="003D7A18">
        <w:trPr>
          <w:trHeight w:val="1019"/>
        </w:trPr>
        <w:tc>
          <w:tcPr>
            <w:tcW w:w="3055" w:type="dxa"/>
            <w:vMerge/>
          </w:tcPr>
          <w:p w14:paraId="3E780506" w14:textId="77777777" w:rsidR="00026396" w:rsidRPr="00F3127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657AEB" w14:textId="77777777" w:rsidR="00026396" w:rsidRPr="009253CF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  <w:highlight w:val="cyan"/>
              </w:rPr>
            </w:pPr>
            <w:r w:rsidRPr="009253CF">
              <w:rPr>
                <w:rFonts w:ascii="Book Antiqua" w:hAnsi="Book Antiqua"/>
                <w:b/>
                <w:bCs/>
                <w:highlight w:val="cyan"/>
              </w:rPr>
              <w:t>2022-23</w:t>
            </w:r>
          </w:p>
        </w:tc>
        <w:tc>
          <w:tcPr>
            <w:tcW w:w="2340" w:type="dxa"/>
          </w:tcPr>
          <w:p w14:paraId="592944A3" w14:textId="77777777" w:rsidR="00026396" w:rsidRPr="00F072E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  <w:highlight w:val="cyan"/>
              </w:rPr>
            </w:pPr>
          </w:p>
        </w:tc>
        <w:tc>
          <w:tcPr>
            <w:tcW w:w="2785" w:type="dxa"/>
          </w:tcPr>
          <w:p w14:paraId="1F3B150E" w14:textId="77777777" w:rsidR="00026396" w:rsidRPr="00F072E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  <w:highlight w:val="cyan"/>
              </w:rPr>
            </w:pPr>
          </w:p>
        </w:tc>
      </w:tr>
      <w:tr w:rsidR="00026396" w14:paraId="7E3DCC19" w14:textId="77777777" w:rsidTr="003D7A18">
        <w:trPr>
          <w:trHeight w:val="866"/>
        </w:trPr>
        <w:tc>
          <w:tcPr>
            <w:tcW w:w="3055" w:type="dxa"/>
            <w:vMerge/>
          </w:tcPr>
          <w:p w14:paraId="756088EC" w14:textId="77777777" w:rsidR="00026396" w:rsidRPr="00F3127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71C93D" w14:textId="77777777" w:rsidR="00026396" w:rsidRPr="009253CF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  <w:highlight w:val="cyan"/>
              </w:rPr>
            </w:pPr>
            <w:r w:rsidRPr="009253CF">
              <w:rPr>
                <w:rFonts w:ascii="Book Antiqua" w:hAnsi="Book Antiqua"/>
                <w:b/>
                <w:bCs/>
                <w:highlight w:val="cyan"/>
              </w:rPr>
              <w:t>2023-24</w:t>
            </w:r>
          </w:p>
        </w:tc>
        <w:tc>
          <w:tcPr>
            <w:tcW w:w="2340" w:type="dxa"/>
          </w:tcPr>
          <w:p w14:paraId="0F41D43F" w14:textId="77777777" w:rsidR="00026396" w:rsidRPr="00F072E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  <w:highlight w:val="cyan"/>
              </w:rPr>
            </w:pPr>
          </w:p>
        </w:tc>
        <w:tc>
          <w:tcPr>
            <w:tcW w:w="2785" w:type="dxa"/>
          </w:tcPr>
          <w:p w14:paraId="6B78395E" w14:textId="77777777" w:rsidR="00026396" w:rsidRPr="00F072E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  <w:highlight w:val="cyan"/>
              </w:rPr>
            </w:pPr>
          </w:p>
        </w:tc>
      </w:tr>
      <w:tr w:rsidR="00026396" w14:paraId="0CFF140A" w14:textId="77777777" w:rsidTr="003D7A18">
        <w:trPr>
          <w:trHeight w:val="893"/>
        </w:trPr>
        <w:tc>
          <w:tcPr>
            <w:tcW w:w="3055" w:type="dxa"/>
            <w:vMerge/>
          </w:tcPr>
          <w:p w14:paraId="23CBCC27" w14:textId="77777777" w:rsidR="00026396" w:rsidRPr="00F3127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63AB64" w14:textId="77777777" w:rsidR="00026396" w:rsidRPr="009253CF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  <w:highlight w:val="cyan"/>
              </w:rPr>
            </w:pPr>
            <w:r w:rsidRPr="009253CF">
              <w:rPr>
                <w:rFonts w:ascii="Book Antiqua" w:hAnsi="Book Antiqua"/>
                <w:b/>
                <w:bCs/>
                <w:highlight w:val="cyan"/>
              </w:rPr>
              <w:t>2024-25</w:t>
            </w:r>
          </w:p>
        </w:tc>
        <w:tc>
          <w:tcPr>
            <w:tcW w:w="2340" w:type="dxa"/>
          </w:tcPr>
          <w:p w14:paraId="76B2F025" w14:textId="77777777" w:rsidR="00026396" w:rsidRPr="00F072E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  <w:highlight w:val="cyan"/>
              </w:rPr>
            </w:pPr>
          </w:p>
        </w:tc>
        <w:tc>
          <w:tcPr>
            <w:tcW w:w="2785" w:type="dxa"/>
          </w:tcPr>
          <w:p w14:paraId="49B3ACF5" w14:textId="77777777" w:rsidR="00026396" w:rsidRPr="00F072E2" w:rsidRDefault="00026396" w:rsidP="003D7A18">
            <w:pPr>
              <w:spacing w:before="100" w:beforeAutospacing="1" w:after="100" w:afterAutospacing="1"/>
              <w:jc w:val="both"/>
              <w:rPr>
                <w:rFonts w:ascii="Book Antiqua" w:hAnsi="Book Antiqua"/>
                <w:b/>
                <w:bCs/>
                <w:highlight w:val="cyan"/>
              </w:rPr>
            </w:pPr>
          </w:p>
        </w:tc>
      </w:tr>
    </w:tbl>
    <w:p w14:paraId="765B58A0" w14:textId="77777777" w:rsidR="00DF34E7" w:rsidRDefault="00DF34E7"/>
    <w:sectPr w:rsidR="00DF34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7BB"/>
    <w:rsid w:val="00026396"/>
    <w:rsid w:val="000A3E49"/>
    <w:rsid w:val="00297F4E"/>
    <w:rsid w:val="002C6379"/>
    <w:rsid w:val="00342449"/>
    <w:rsid w:val="003F2F59"/>
    <w:rsid w:val="006377BB"/>
    <w:rsid w:val="00CB6CBD"/>
    <w:rsid w:val="00D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90014"/>
  <w15:chartTrackingRefBased/>
  <w15:docId w15:val="{D2C258D6-A619-4BAA-B0EA-709E8F80A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US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396"/>
    <w:pPr>
      <w:spacing w:line="259" w:lineRule="auto"/>
    </w:pPr>
    <w:rPr>
      <w:kern w:val="0"/>
      <w:sz w:val="22"/>
      <w:szCs w:val="22"/>
      <w:lang w:val="en-IN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77B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US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77B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US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77B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5"/>
      <w:lang w:val="en-US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77B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1"/>
      <w:lang w:val="en-US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77B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1"/>
      <w:lang w:val="en-US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77B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US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77B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1"/>
      <w:lang w:val="en-US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77B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US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77B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1"/>
      <w:lang w:val="en-US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77B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77B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77B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7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7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7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7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7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7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7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US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377B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77B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US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377B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6377BB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1"/>
      <w:lang w:val="en-US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37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77BB"/>
    <w:pPr>
      <w:spacing w:line="278" w:lineRule="auto"/>
      <w:ind w:left="720"/>
      <w:contextualSpacing/>
    </w:pPr>
    <w:rPr>
      <w:kern w:val="2"/>
      <w:sz w:val="24"/>
      <w:szCs w:val="21"/>
      <w:lang w:val="en-US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37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7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1"/>
      <w:lang w:val="en-US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7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7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02639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336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Ashwani Kumar Mishra {अश्‍वनी कुमार मिश्रा}</dc:creator>
  <cp:keywords/>
  <dc:description/>
  <cp:lastModifiedBy>Ashwani Kumar Mishra {अश्‍वनी कुमार मिश्रा}</cp:lastModifiedBy>
  <cp:revision>5</cp:revision>
  <dcterms:created xsi:type="dcterms:W3CDTF">2025-08-08T09:33:00Z</dcterms:created>
  <dcterms:modified xsi:type="dcterms:W3CDTF">2025-08-08T09:39:00Z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2025-08-08T09:34:01Z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621efab5-3032-43e7-b522-bbd1bc3eb005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